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83253" w14:textId="77777777" w:rsidR="005F3CB4" w:rsidRPr="004D1BA9" w:rsidRDefault="005F3CB4" w:rsidP="005F3CB4">
      <w:pPr>
        <w:autoSpaceDE w:val="0"/>
        <w:autoSpaceDN w:val="0"/>
        <w:adjustRightInd w:val="0"/>
        <w:spacing w:after="0" w:line="240" w:lineRule="auto"/>
        <w:jc w:val="center"/>
        <w:rPr>
          <w:rFonts w:ascii="宋体"/>
          <w:b/>
          <w:bCs/>
          <w:sz w:val="44"/>
          <w:szCs w:val="44"/>
          <w:lang w:eastAsia="zh-CN"/>
        </w:rPr>
      </w:pPr>
      <w:r w:rsidRPr="004D1BA9">
        <w:rPr>
          <w:rFonts w:ascii="宋体"/>
          <w:b/>
          <w:bCs/>
          <w:sz w:val="44"/>
          <w:szCs w:val="44"/>
          <w:lang w:eastAsia="zh-CN"/>
        </w:rPr>
        <w:t>餐饮</w:t>
      </w:r>
      <w:r w:rsidRPr="004D1BA9">
        <w:rPr>
          <w:rFonts w:ascii="宋体" w:hint="eastAsia"/>
          <w:b/>
          <w:bCs/>
          <w:sz w:val="44"/>
          <w:szCs w:val="44"/>
          <w:lang w:eastAsia="zh-CN"/>
        </w:rPr>
        <w:t>规章制度</w:t>
      </w:r>
    </w:p>
    <w:p w14:paraId="39AF8A05" w14:textId="77777777" w:rsidR="005F3CB4" w:rsidRDefault="005F3CB4" w:rsidP="005F3CB4">
      <w:pPr>
        <w:autoSpaceDE w:val="0"/>
        <w:autoSpaceDN w:val="0"/>
        <w:adjustRightInd w:val="0"/>
        <w:spacing w:after="0" w:line="240" w:lineRule="auto"/>
        <w:rPr>
          <w:rFonts w:ascii="微软雅黑" w:eastAsia="微软雅黑" w:hAnsi="微软雅黑" w:cs="微软雅黑"/>
          <w:color w:val="000000"/>
          <w:sz w:val="16"/>
          <w:szCs w:val="16"/>
          <w:lang w:eastAsia="zh-CN"/>
        </w:rPr>
      </w:pPr>
    </w:p>
    <w:p w14:paraId="159E56D5" w14:textId="01B96A71" w:rsidR="00A65491" w:rsidRPr="009A76D0" w:rsidRDefault="00A65491" w:rsidP="00A65491">
      <w:pPr>
        <w:spacing w:line="360" w:lineRule="auto"/>
        <w:ind w:firstLine="567"/>
        <w:jc w:val="both"/>
        <w:rPr>
          <w:rFonts w:ascii="宋体"/>
          <w:sz w:val="24"/>
          <w:szCs w:val="24"/>
          <w:lang w:eastAsia="zh-CN"/>
        </w:rPr>
      </w:pPr>
      <w:r w:rsidRPr="0044775A">
        <w:rPr>
          <w:rFonts w:ascii="宋体" w:hint="eastAsia"/>
          <w:sz w:val="24"/>
          <w:szCs w:val="24"/>
          <w:lang w:eastAsia="zh-CN"/>
        </w:rPr>
        <w:t>除特殊情况</w:t>
      </w:r>
      <w:r>
        <w:rPr>
          <w:rFonts w:ascii="宋体" w:hint="eastAsia"/>
          <w:sz w:val="24"/>
          <w:szCs w:val="24"/>
          <w:lang w:eastAsia="zh-CN"/>
        </w:rPr>
        <w:t>，</w:t>
      </w:r>
      <w:r w:rsidRPr="0044775A">
        <w:rPr>
          <w:rFonts w:ascii="宋体" w:hint="eastAsia"/>
          <w:sz w:val="24"/>
          <w:szCs w:val="24"/>
          <w:lang w:eastAsia="zh-CN"/>
        </w:rPr>
        <w:t>如宗教原因或身体不适等，</w:t>
      </w:r>
      <w:proofErr w:type="gramStart"/>
      <w:r>
        <w:rPr>
          <w:rFonts w:ascii="宋体" w:hint="eastAsia"/>
          <w:sz w:val="24"/>
          <w:szCs w:val="24"/>
          <w:lang w:eastAsia="zh-CN"/>
        </w:rPr>
        <w:t>惠立</w:t>
      </w:r>
      <w:r w:rsidRPr="0044775A">
        <w:rPr>
          <w:rFonts w:ascii="宋体" w:hint="eastAsia"/>
          <w:sz w:val="24"/>
          <w:szCs w:val="24"/>
          <w:lang w:eastAsia="zh-CN"/>
        </w:rPr>
        <w:t>学校</w:t>
      </w:r>
      <w:proofErr w:type="gramEnd"/>
      <w:r w:rsidRPr="0044775A">
        <w:rPr>
          <w:rFonts w:ascii="宋体" w:hint="eastAsia"/>
          <w:sz w:val="24"/>
          <w:szCs w:val="24"/>
          <w:lang w:eastAsia="zh-CN"/>
        </w:rPr>
        <w:t>要求所有学生在校用餐。</w:t>
      </w:r>
      <w:r w:rsidRPr="00642D62">
        <w:rPr>
          <w:rFonts w:ascii="宋体" w:hint="eastAsia"/>
          <w:sz w:val="24"/>
          <w:szCs w:val="24"/>
          <w:lang w:eastAsia="zh-CN"/>
        </w:rPr>
        <w:t>学生按照不同的就餐时间，在学生餐厅排队自取餐食。</w:t>
      </w:r>
      <w:r w:rsidRPr="0044775A">
        <w:rPr>
          <w:rFonts w:ascii="宋体" w:hint="eastAsia"/>
          <w:sz w:val="24"/>
          <w:szCs w:val="24"/>
          <w:lang w:eastAsia="zh-CN"/>
        </w:rPr>
        <w:t>若因任何原因无法到学校餐厅用餐，需得到相应学部校长的书面许可。</w:t>
      </w:r>
      <w:r w:rsidR="008C6E3B">
        <w:rPr>
          <w:rFonts w:ascii="宋体" w:hint="eastAsia"/>
          <w:sz w:val="24"/>
          <w:szCs w:val="24"/>
          <w:lang w:eastAsia="zh-CN"/>
        </w:rPr>
        <w:t>学校开设</w:t>
      </w:r>
      <w:r>
        <w:rPr>
          <w:rFonts w:ascii="宋体" w:hint="eastAsia"/>
          <w:sz w:val="24"/>
          <w:szCs w:val="24"/>
          <w:lang w:eastAsia="zh-CN"/>
        </w:rPr>
        <w:t>过敏食品窗口供</w:t>
      </w:r>
      <w:r w:rsidR="00DF1F57">
        <w:rPr>
          <w:rFonts w:ascii="宋体" w:hint="eastAsia"/>
          <w:sz w:val="24"/>
          <w:szCs w:val="24"/>
          <w:lang w:eastAsia="zh-CN"/>
        </w:rPr>
        <w:t>食物过敏者取</w:t>
      </w:r>
      <w:r>
        <w:rPr>
          <w:rFonts w:ascii="宋体" w:hint="eastAsia"/>
          <w:sz w:val="24"/>
          <w:szCs w:val="24"/>
          <w:lang w:eastAsia="zh-CN"/>
        </w:rPr>
        <w:t>餐。</w:t>
      </w:r>
    </w:p>
    <w:p w14:paraId="7675D8BB" w14:textId="61159F96" w:rsidR="00A65491" w:rsidRPr="009A76D0" w:rsidRDefault="00A65491" w:rsidP="00A65491">
      <w:pPr>
        <w:spacing w:line="360" w:lineRule="auto"/>
        <w:ind w:firstLine="567"/>
        <w:jc w:val="both"/>
        <w:rPr>
          <w:rFonts w:ascii="宋体"/>
          <w:sz w:val="24"/>
          <w:szCs w:val="24"/>
          <w:lang w:eastAsia="zh-CN"/>
        </w:rPr>
      </w:pPr>
      <w:proofErr w:type="gramStart"/>
      <w:r>
        <w:rPr>
          <w:rFonts w:ascii="宋体" w:hint="eastAsia"/>
          <w:sz w:val="24"/>
          <w:szCs w:val="24"/>
          <w:lang w:eastAsia="zh-CN"/>
        </w:rPr>
        <w:t>惠立</w:t>
      </w:r>
      <w:r w:rsidRPr="0044775A">
        <w:rPr>
          <w:rFonts w:ascii="宋体" w:hint="eastAsia"/>
          <w:sz w:val="24"/>
          <w:szCs w:val="24"/>
          <w:lang w:eastAsia="zh-CN"/>
        </w:rPr>
        <w:t>幼儿园</w:t>
      </w:r>
      <w:proofErr w:type="gramEnd"/>
      <w:r w:rsidRPr="0044775A">
        <w:rPr>
          <w:rFonts w:ascii="宋体" w:hint="eastAsia"/>
          <w:sz w:val="24"/>
          <w:szCs w:val="24"/>
          <w:lang w:eastAsia="zh-CN"/>
        </w:rPr>
        <w:t>学生在自己的教室或者位于幼儿园楼二楼的幼儿园餐厅用餐。</w:t>
      </w:r>
    </w:p>
    <w:p w14:paraId="22087658" w14:textId="77777777" w:rsidR="00A65491" w:rsidRDefault="00A65491" w:rsidP="00A65491">
      <w:pPr>
        <w:spacing w:line="360" w:lineRule="auto"/>
        <w:jc w:val="both"/>
        <w:rPr>
          <w:rFonts w:ascii="宋体"/>
          <w:sz w:val="24"/>
          <w:szCs w:val="24"/>
          <w:lang w:eastAsia="zh-CN"/>
        </w:rPr>
      </w:pPr>
      <w:r>
        <w:rPr>
          <w:rFonts w:ascii="宋体" w:hint="eastAsia"/>
          <w:sz w:val="24"/>
          <w:szCs w:val="24"/>
          <w:lang w:eastAsia="zh-CN"/>
        </w:rPr>
        <w:t>课间零食：</w:t>
      </w:r>
    </w:p>
    <w:p w14:paraId="39B0E3EA" w14:textId="15983767" w:rsidR="00A65491" w:rsidRDefault="00A65491" w:rsidP="00A65491">
      <w:pPr>
        <w:spacing w:line="360" w:lineRule="auto"/>
        <w:ind w:firstLine="567"/>
        <w:jc w:val="both"/>
        <w:rPr>
          <w:rFonts w:ascii="宋体"/>
          <w:sz w:val="24"/>
          <w:szCs w:val="24"/>
          <w:lang w:eastAsia="zh-CN"/>
        </w:rPr>
      </w:pPr>
      <w:r w:rsidRPr="0044775A">
        <w:rPr>
          <w:rFonts w:ascii="宋体" w:hint="eastAsia"/>
          <w:sz w:val="24"/>
          <w:szCs w:val="24"/>
          <w:lang w:eastAsia="zh-CN"/>
        </w:rPr>
        <w:t>家长可以为学生准备健康的零食，以供学生在课间的时候食用。</w:t>
      </w:r>
      <w:r w:rsidRPr="00365C9C">
        <w:rPr>
          <w:rFonts w:ascii="思源黑体 CN" w:eastAsia="思源黑体 CN" w:hAnsi="Times New Roman" w:cs="Times New Roman" w:hint="eastAsia"/>
          <w:color w:val="333333"/>
          <w:sz w:val="24"/>
          <w:szCs w:val="24"/>
          <w:lang w:eastAsia="zh-CN"/>
        </w:rPr>
        <w:t>出于安全考虑，校园内禁止坚果类食物，请家长和我们共同营造无坚果的环境。</w:t>
      </w:r>
      <w:r>
        <w:rPr>
          <w:rFonts w:ascii="思源黑体 CN" w:eastAsia="思源黑体 CN" w:hAnsi="Times New Roman" w:cs="Times New Roman" w:hint="eastAsia"/>
          <w:color w:val="333333"/>
          <w:sz w:val="24"/>
          <w:szCs w:val="24"/>
          <w:lang w:eastAsia="zh-CN"/>
        </w:rPr>
        <w:t>学生本人不可在池畔咖啡消费。</w:t>
      </w:r>
    </w:p>
    <w:p w14:paraId="32E92EC9" w14:textId="77777777" w:rsidR="009B05F0" w:rsidRPr="0044775A" w:rsidRDefault="009B05F0" w:rsidP="009B05F0">
      <w:pPr>
        <w:pStyle w:val="ac"/>
        <w:spacing w:before="2" w:line="360" w:lineRule="auto"/>
        <w:rPr>
          <w:rFonts w:ascii="宋体"/>
          <w:sz w:val="24"/>
          <w:szCs w:val="24"/>
          <w:lang w:eastAsia="zh-CN"/>
        </w:rPr>
      </w:pPr>
    </w:p>
    <w:p w14:paraId="36B49A1B" w14:textId="77777777" w:rsidR="009B05F0" w:rsidRPr="0044775A" w:rsidRDefault="009B05F0" w:rsidP="009B05F0">
      <w:pPr>
        <w:pStyle w:val="6"/>
        <w:spacing w:before="1" w:line="360" w:lineRule="auto"/>
        <w:ind w:left="0"/>
        <w:rPr>
          <w:rFonts w:ascii="宋体" w:eastAsia="宋体"/>
          <w:lang w:eastAsia="zh-CN"/>
        </w:rPr>
      </w:pPr>
      <w:r w:rsidRPr="0044775A">
        <w:rPr>
          <w:rFonts w:ascii="宋体" w:eastAsia="宋体" w:hint="eastAsia"/>
          <w:color w:val="646363"/>
          <w:lang w:eastAsia="zh-CN"/>
        </w:rPr>
        <w:t>午餐类别</w:t>
      </w:r>
    </w:p>
    <w:p w14:paraId="4988C36B" w14:textId="77777777" w:rsidR="009B05F0" w:rsidRPr="0044775A" w:rsidRDefault="009B05F0" w:rsidP="009B05F0">
      <w:pPr>
        <w:spacing w:line="360" w:lineRule="auto"/>
        <w:ind w:firstLine="567"/>
        <w:jc w:val="both"/>
        <w:rPr>
          <w:rFonts w:ascii="宋体"/>
          <w:sz w:val="24"/>
          <w:szCs w:val="24"/>
          <w:lang w:eastAsia="zh-CN"/>
        </w:rPr>
      </w:pPr>
      <w:r w:rsidRPr="0044775A">
        <w:rPr>
          <w:rFonts w:ascii="宋体" w:hint="eastAsia"/>
          <w:sz w:val="24"/>
          <w:szCs w:val="24"/>
          <w:lang w:eastAsia="zh-CN"/>
        </w:rPr>
        <w:t>每日午餐费用标准为幼儿园34元（含两餐零食），小学部30</w:t>
      </w:r>
      <w:r w:rsidRPr="009A76D0">
        <w:rPr>
          <w:rFonts w:ascii="宋体" w:hint="eastAsia"/>
          <w:sz w:val="24"/>
          <w:szCs w:val="24"/>
          <w:lang w:eastAsia="zh-CN"/>
        </w:rPr>
        <w:t>元，初中部31元，主要可选择以下餐点之一：</w:t>
      </w:r>
    </w:p>
    <w:p w14:paraId="1EBDAFE6" w14:textId="77777777" w:rsidR="009B05F0" w:rsidRDefault="009B05F0" w:rsidP="003415F4">
      <w:pPr>
        <w:pStyle w:val="ae"/>
        <w:numPr>
          <w:ilvl w:val="2"/>
          <w:numId w:val="1"/>
        </w:numPr>
        <w:tabs>
          <w:tab w:val="left" w:pos="1493"/>
          <w:tab w:val="left" w:pos="1494"/>
        </w:tabs>
        <w:spacing w:line="360" w:lineRule="auto"/>
        <w:ind w:left="993" w:hanging="426"/>
        <w:rPr>
          <w:rFonts w:ascii="宋体" w:eastAsia="宋体"/>
          <w:sz w:val="24"/>
          <w:szCs w:val="24"/>
        </w:rPr>
      </w:pPr>
      <w:r w:rsidRPr="0044775A">
        <w:rPr>
          <w:rFonts w:ascii="宋体" w:eastAsia="宋体" w:hint="eastAsia"/>
          <w:sz w:val="24"/>
          <w:szCs w:val="24"/>
          <w:lang w:eastAsia="zh-CN"/>
        </w:rPr>
        <w:t>三明治套餐</w:t>
      </w:r>
    </w:p>
    <w:p w14:paraId="6E11BDBA" w14:textId="77777777" w:rsidR="009B05F0" w:rsidRDefault="009B05F0" w:rsidP="003415F4">
      <w:pPr>
        <w:pStyle w:val="ae"/>
        <w:numPr>
          <w:ilvl w:val="2"/>
          <w:numId w:val="1"/>
        </w:numPr>
        <w:tabs>
          <w:tab w:val="left" w:pos="1493"/>
          <w:tab w:val="left" w:pos="1494"/>
        </w:tabs>
        <w:spacing w:line="360" w:lineRule="auto"/>
        <w:ind w:left="993" w:hanging="426"/>
        <w:rPr>
          <w:rFonts w:ascii="宋体" w:eastAsia="宋体"/>
          <w:sz w:val="24"/>
          <w:szCs w:val="24"/>
        </w:rPr>
      </w:pPr>
      <w:proofErr w:type="spellStart"/>
      <w:r w:rsidRPr="0044775A">
        <w:rPr>
          <w:rFonts w:ascii="宋体" w:eastAsia="宋体" w:hint="eastAsia"/>
          <w:sz w:val="24"/>
          <w:szCs w:val="24"/>
        </w:rPr>
        <w:t>面食套餐</w:t>
      </w:r>
      <w:proofErr w:type="spellEnd"/>
    </w:p>
    <w:p w14:paraId="39A88B19" w14:textId="77777777" w:rsidR="009B05F0" w:rsidRDefault="009B05F0" w:rsidP="003415F4">
      <w:pPr>
        <w:pStyle w:val="ae"/>
        <w:numPr>
          <w:ilvl w:val="2"/>
          <w:numId w:val="1"/>
        </w:numPr>
        <w:tabs>
          <w:tab w:val="left" w:pos="1493"/>
          <w:tab w:val="left" w:pos="1494"/>
        </w:tabs>
        <w:spacing w:line="360" w:lineRule="auto"/>
        <w:ind w:left="993" w:hanging="426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  <w:lang w:eastAsia="zh-CN"/>
        </w:rPr>
        <w:t>铁板套餐</w:t>
      </w:r>
    </w:p>
    <w:p w14:paraId="11ED01BF" w14:textId="77777777" w:rsidR="009B05F0" w:rsidRDefault="009B05F0" w:rsidP="003415F4">
      <w:pPr>
        <w:pStyle w:val="ae"/>
        <w:numPr>
          <w:ilvl w:val="2"/>
          <w:numId w:val="1"/>
        </w:numPr>
        <w:tabs>
          <w:tab w:val="left" w:pos="1493"/>
          <w:tab w:val="left" w:pos="1494"/>
        </w:tabs>
        <w:spacing w:line="360" w:lineRule="auto"/>
        <w:ind w:left="993" w:hanging="426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  <w:lang w:eastAsia="zh-CN"/>
        </w:rPr>
        <w:t>意式</w:t>
      </w:r>
      <w:r w:rsidRPr="0044775A">
        <w:rPr>
          <w:rFonts w:ascii="宋体" w:eastAsia="宋体" w:hint="eastAsia"/>
          <w:sz w:val="24"/>
          <w:szCs w:val="24"/>
          <w:lang w:eastAsia="zh-CN"/>
        </w:rPr>
        <w:t>套餐</w:t>
      </w:r>
    </w:p>
    <w:p w14:paraId="4C68B0B0" w14:textId="77777777" w:rsidR="009B05F0" w:rsidRPr="0044775A" w:rsidRDefault="009B05F0" w:rsidP="003415F4">
      <w:pPr>
        <w:pStyle w:val="ae"/>
        <w:numPr>
          <w:ilvl w:val="2"/>
          <w:numId w:val="1"/>
        </w:numPr>
        <w:tabs>
          <w:tab w:val="left" w:pos="1493"/>
          <w:tab w:val="left" w:pos="1494"/>
        </w:tabs>
        <w:spacing w:line="360" w:lineRule="auto"/>
        <w:ind w:left="993" w:hanging="426"/>
        <w:rPr>
          <w:rFonts w:ascii="宋体" w:eastAsia="宋体"/>
          <w:sz w:val="24"/>
          <w:szCs w:val="24"/>
        </w:rPr>
      </w:pPr>
      <w:r>
        <w:rPr>
          <w:rFonts w:ascii="宋体" w:eastAsia="宋体" w:hint="eastAsia"/>
          <w:sz w:val="24"/>
          <w:szCs w:val="24"/>
          <w:lang w:eastAsia="zh-CN"/>
        </w:rPr>
        <w:t>西式</w:t>
      </w:r>
      <w:r w:rsidRPr="0044775A">
        <w:rPr>
          <w:rFonts w:ascii="宋体" w:eastAsia="宋体" w:hint="eastAsia"/>
          <w:sz w:val="24"/>
          <w:szCs w:val="24"/>
          <w:lang w:eastAsia="zh-CN"/>
        </w:rPr>
        <w:t>套餐</w:t>
      </w:r>
    </w:p>
    <w:p w14:paraId="674F2188" w14:textId="77777777" w:rsidR="009B05F0" w:rsidRPr="0044775A" w:rsidRDefault="009B05F0" w:rsidP="003415F4">
      <w:pPr>
        <w:pStyle w:val="ae"/>
        <w:numPr>
          <w:ilvl w:val="2"/>
          <w:numId w:val="1"/>
        </w:numPr>
        <w:tabs>
          <w:tab w:val="left" w:pos="1493"/>
          <w:tab w:val="left" w:pos="1494"/>
        </w:tabs>
        <w:spacing w:before="39" w:line="360" w:lineRule="auto"/>
        <w:ind w:left="993" w:right="83" w:hanging="426"/>
        <w:rPr>
          <w:rFonts w:ascii="宋体" w:eastAsia="宋体"/>
          <w:sz w:val="24"/>
          <w:szCs w:val="24"/>
          <w:lang w:eastAsia="zh-CN"/>
        </w:rPr>
      </w:pPr>
      <w:r>
        <w:rPr>
          <w:rFonts w:ascii="宋体" w:eastAsia="宋体" w:hint="eastAsia"/>
          <w:sz w:val="24"/>
          <w:szCs w:val="24"/>
          <w:lang w:eastAsia="zh-CN"/>
        </w:rPr>
        <w:t>每日特色套餐</w:t>
      </w:r>
    </w:p>
    <w:p w14:paraId="61C65730" w14:textId="77777777" w:rsidR="009B05F0" w:rsidRDefault="009B05F0" w:rsidP="003415F4">
      <w:pPr>
        <w:pStyle w:val="ae"/>
        <w:numPr>
          <w:ilvl w:val="2"/>
          <w:numId w:val="1"/>
        </w:numPr>
        <w:tabs>
          <w:tab w:val="left" w:pos="1493"/>
          <w:tab w:val="left" w:pos="1494"/>
        </w:tabs>
        <w:spacing w:line="360" w:lineRule="auto"/>
        <w:ind w:left="993" w:hanging="426"/>
        <w:rPr>
          <w:rFonts w:ascii="宋体" w:eastAsia="宋体"/>
          <w:sz w:val="24"/>
          <w:szCs w:val="24"/>
        </w:rPr>
      </w:pPr>
      <w:proofErr w:type="spellStart"/>
      <w:r w:rsidRPr="0044775A">
        <w:rPr>
          <w:rFonts w:ascii="宋体" w:eastAsia="宋体" w:hint="eastAsia"/>
          <w:sz w:val="24"/>
          <w:szCs w:val="24"/>
        </w:rPr>
        <w:t>中餐套餐</w:t>
      </w:r>
      <w:proofErr w:type="spellEnd"/>
    </w:p>
    <w:p w14:paraId="0B970E30" w14:textId="77777777" w:rsidR="009B05F0" w:rsidRPr="0044775A" w:rsidRDefault="009B05F0" w:rsidP="009B05F0">
      <w:pPr>
        <w:pStyle w:val="ac"/>
        <w:spacing w:before="6" w:line="360" w:lineRule="auto"/>
        <w:rPr>
          <w:rFonts w:ascii="宋体"/>
          <w:sz w:val="24"/>
          <w:szCs w:val="24"/>
          <w:lang w:eastAsia="zh-CN"/>
        </w:rPr>
      </w:pPr>
    </w:p>
    <w:p w14:paraId="3D07F093" w14:textId="330735FA" w:rsidR="009B05F0" w:rsidRPr="009A76D0" w:rsidRDefault="009B05F0" w:rsidP="009B05F0">
      <w:pPr>
        <w:spacing w:line="360" w:lineRule="auto"/>
        <w:ind w:firstLine="567"/>
        <w:jc w:val="both"/>
        <w:rPr>
          <w:rFonts w:ascii="宋体"/>
          <w:sz w:val="24"/>
          <w:szCs w:val="24"/>
          <w:lang w:eastAsia="zh-CN"/>
        </w:rPr>
      </w:pPr>
      <w:r w:rsidRPr="009525D1">
        <w:rPr>
          <w:rFonts w:ascii="宋体" w:hint="eastAsia"/>
          <w:sz w:val="24"/>
          <w:szCs w:val="24"/>
          <w:lang w:eastAsia="zh-CN"/>
        </w:rPr>
        <w:lastRenderedPageBreak/>
        <w:t>每一份套餐都配有豆奶、酸奶和新鲜水果。</w:t>
      </w:r>
      <w:bookmarkStart w:id="0" w:name="OLE_LINK1"/>
      <w:bookmarkStart w:id="1" w:name="OLE_LINK2"/>
      <w:r w:rsidR="0058735E">
        <w:rPr>
          <w:rFonts w:ascii="宋体" w:hint="eastAsia"/>
          <w:sz w:val="24"/>
          <w:szCs w:val="24"/>
          <w:lang w:eastAsia="zh-CN"/>
        </w:rPr>
        <w:t>索迪斯</w:t>
      </w:r>
      <w:r w:rsidR="001A7CA2">
        <w:rPr>
          <w:rFonts w:ascii="宋体" w:hint="eastAsia"/>
          <w:sz w:val="24"/>
          <w:szCs w:val="24"/>
          <w:lang w:eastAsia="zh-CN"/>
        </w:rPr>
        <w:t>为学生</w:t>
      </w:r>
      <w:r w:rsidR="00DC45F1">
        <w:rPr>
          <w:rFonts w:ascii="宋体" w:hint="eastAsia"/>
          <w:sz w:val="24"/>
          <w:szCs w:val="24"/>
          <w:lang w:eastAsia="zh-CN"/>
        </w:rPr>
        <w:t>提供</w:t>
      </w:r>
      <w:proofErr w:type="gramStart"/>
      <w:r w:rsidR="0059545E">
        <w:rPr>
          <w:rFonts w:ascii="宋体" w:hint="eastAsia"/>
          <w:sz w:val="24"/>
          <w:szCs w:val="24"/>
          <w:lang w:eastAsia="zh-CN"/>
        </w:rPr>
        <w:t>免费</w:t>
      </w:r>
      <w:r w:rsidR="00011AE8">
        <w:rPr>
          <w:rFonts w:ascii="宋体" w:hint="eastAsia"/>
          <w:sz w:val="24"/>
          <w:szCs w:val="24"/>
          <w:lang w:eastAsia="zh-CN"/>
        </w:rPr>
        <w:t>添</w:t>
      </w:r>
      <w:r w:rsidR="00670757">
        <w:rPr>
          <w:rFonts w:ascii="宋体" w:hint="eastAsia"/>
          <w:sz w:val="24"/>
          <w:szCs w:val="24"/>
          <w:lang w:eastAsia="zh-CN"/>
        </w:rPr>
        <w:t>餐</w:t>
      </w:r>
      <w:r w:rsidR="001A7CA2">
        <w:rPr>
          <w:rFonts w:ascii="宋体" w:hint="eastAsia"/>
          <w:sz w:val="24"/>
          <w:szCs w:val="24"/>
          <w:lang w:eastAsia="zh-CN"/>
        </w:rPr>
        <w:t>服务</w:t>
      </w:r>
      <w:proofErr w:type="gramEnd"/>
      <w:r w:rsidR="001A7CA2">
        <w:rPr>
          <w:rFonts w:ascii="宋体" w:hint="eastAsia"/>
          <w:sz w:val="24"/>
          <w:szCs w:val="24"/>
          <w:lang w:eastAsia="zh-CN"/>
        </w:rPr>
        <w:t>。</w:t>
      </w:r>
      <w:bookmarkEnd w:id="0"/>
      <w:bookmarkEnd w:id="1"/>
    </w:p>
    <w:p w14:paraId="595B14C3" w14:textId="77777777" w:rsidR="009B05F0" w:rsidRDefault="009B05F0" w:rsidP="009B05F0">
      <w:pPr>
        <w:spacing w:line="360" w:lineRule="auto"/>
        <w:jc w:val="both"/>
        <w:rPr>
          <w:rFonts w:ascii="宋体"/>
          <w:sz w:val="24"/>
          <w:szCs w:val="24"/>
          <w:lang w:eastAsia="zh-CN"/>
        </w:rPr>
      </w:pPr>
    </w:p>
    <w:p w14:paraId="16385050" w14:textId="77777777" w:rsidR="009B05F0" w:rsidRPr="00BD7C24" w:rsidRDefault="009B05F0" w:rsidP="009B05F0">
      <w:pPr>
        <w:pStyle w:val="6"/>
        <w:spacing w:before="1" w:line="360" w:lineRule="auto"/>
        <w:ind w:left="0"/>
        <w:rPr>
          <w:rFonts w:ascii="宋体" w:eastAsia="宋体" w:hAnsi="Gill Sans MT Std Light" w:cs="Gill Sans MT Std Light"/>
          <w:lang w:eastAsia="zh-CN"/>
        </w:rPr>
      </w:pPr>
      <w:r w:rsidRPr="00BD7C24">
        <w:rPr>
          <w:rFonts w:ascii="宋体" w:eastAsia="宋体" w:hAnsi="Gill Sans MT Std Light" w:cs="Gill Sans MT Std Light" w:hint="eastAsia"/>
          <w:lang w:eastAsia="zh-CN"/>
        </w:rPr>
        <w:t>寄宿生早餐和晚餐：</w:t>
      </w:r>
    </w:p>
    <w:p w14:paraId="096DCDE1" w14:textId="77777777" w:rsidR="009B05F0" w:rsidRPr="00635C7B" w:rsidRDefault="009B05F0" w:rsidP="009B05F0">
      <w:pPr>
        <w:spacing w:line="360" w:lineRule="auto"/>
        <w:jc w:val="both"/>
        <w:rPr>
          <w:rFonts w:ascii="宋体"/>
          <w:sz w:val="24"/>
          <w:szCs w:val="24"/>
          <w:lang w:eastAsia="zh-CN"/>
        </w:rPr>
      </w:pPr>
      <w:r>
        <w:rPr>
          <w:rFonts w:ascii="宋体" w:hint="eastAsia"/>
          <w:sz w:val="24"/>
          <w:szCs w:val="24"/>
          <w:lang w:eastAsia="zh-CN"/>
        </w:rPr>
        <w:t>寄宿生</w:t>
      </w:r>
      <w:r w:rsidRPr="00635C7B">
        <w:rPr>
          <w:rFonts w:ascii="宋体" w:hint="eastAsia"/>
          <w:sz w:val="24"/>
          <w:szCs w:val="24"/>
          <w:lang w:eastAsia="zh-CN"/>
        </w:rPr>
        <w:t>每日早餐费用标准为4-</w:t>
      </w:r>
      <w:r w:rsidRPr="00635C7B">
        <w:rPr>
          <w:rFonts w:ascii="宋体"/>
          <w:sz w:val="24"/>
          <w:szCs w:val="24"/>
          <w:lang w:eastAsia="zh-CN"/>
        </w:rPr>
        <w:t>8</w:t>
      </w:r>
      <w:r w:rsidRPr="00635C7B">
        <w:rPr>
          <w:rFonts w:ascii="宋体" w:hint="eastAsia"/>
          <w:sz w:val="24"/>
          <w:szCs w:val="24"/>
          <w:lang w:eastAsia="zh-CN"/>
        </w:rPr>
        <w:t>年级16元，主要可选择以下餐点之一：</w:t>
      </w:r>
    </w:p>
    <w:p w14:paraId="547FE8C9" w14:textId="77777777" w:rsidR="009B05F0" w:rsidRPr="00635C7B" w:rsidRDefault="009B05F0" w:rsidP="0059545E">
      <w:pPr>
        <w:pStyle w:val="ae"/>
        <w:numPr>
          <w:ilvl w:val="2"/>
          <w:numId w:val="1"/>
        </w:numPr>
        <w:tabs>
          <w:tab w:val="left" w:pos="1493"/>
          <w:tab w:val="left" w:pos="1494"/>
        </w:tabs>
        <w:spacing w:line="360" w:lineRule="auto"/>
        <w:ind w:left="993" w:hanging="426"/>
        <w:rPr>
          <w:rFonts w:ascii="宋体" w:eastAsia="宋体"/>
          <w:sz w:val="24"/>
          <w:szCs w:val="24"/>
          <w:lang w:eastAsia="zh-CN"/>
        </w:rPr>
      </w:pPr>
      <w:r w:rsidRPr="00635C7B">
        <w:rPr>
          <w:rFonts w:ascii="宋体" w:eastAsia="宋体" w:hint="eastAsia"/>
          <w:sz w:val="24"/>
          <w:szCs w:val="24"/>
          <w:lang w:eastAsia="zh-CN"/>
        </w:rPr>
        <w:t>中式早点</w:t>
      </w:r>
    </w:p>
    <w:p w14:paraId="4A123BC3" w14:textId="77777777" w:rsidR="009B05F0" w:rsidRPr="00635C7B" w:rsidRDefault="009B05F0" w:rsidP="0059545E">
      <w:pPr>
        <w:pStyle w:val="ae"/>
        <w:numPr>
          <w:ilvl w:val="2"/>
          <w:numId w:val="1"/>
        </w:numPr>
        <w:tabs>
          <w:tab w:val="left" w:pos="1493"/>
          <w:tab w:val="left" w:pos="1494"/>
        </w:tabs>
        <w:spacing w:line="360" w:lineRule="auto"/>
        <w:ind w:left="993" w:hanging="426"/>
        <w:rPr>
          <w:rFonts w:ascii="宋体" w:eastAsia="宋体"/>
          <w:sz w:val="24"/>
          <w:szCs w:val="24"/>
          <w:lang w:eastAsia="zh-CN"/>
        </w:rPr>
      </w:pPr>
      <w:r w:rsidRPr="00635C7B">
        <w:rPr>
          <w:rFonts w:ascii="宋体" w:eastAsia="宋体" w:hint="eastAsia"/>
          <w:sz w:val="24"/>
          <w:szCs w:val="24"/>
          <w:lang w:eastAsia="zh-CN"/>
        </w:rPr>
        <w:t>西式早点</w:t>
      </w:r>
    </w:p>
    <w:p w14:paraId="388B9263" w14:textId="77777777" w:rsidR="009B05F0" w:rsidRPr="00635C7B" w:rsidRDefault="009B05F0" w:rsidP="0059545E">
      <w:pPr>
        <w:pStyle w:val="ae"/>
        <w:numPr>
          <w:ilvl w:val="2"/>
          <w:numId w:val="1"/>
        </w:numPr>
        <w:tabs>
          <w:tab w:val="left" w:pos="1493"/>
          <w:tab w:val="left" w:pos="1494"/>
        </w:tabs>
        <w:spacing w:line="360" w:lineRule="auto"/>
        <w:ind w:left="993" w:hanging="426"/>
        <w:rPr>
          <w:rFonts w:ascii="宋体" w:eastAsia="宋体"/>
          <w:sz w:val="24"/>
          <w:szCs w:val="24"/>
          <w:lang w:eastAsia="zh-CN"/>
        </w:rPr>
      </w:pPr>
      <w:r w:rsidRPr="00635C7B">
        <w:rPr>
          <w:rFonts w:ascii="宋体" w:eastAsia="宋体" w:hint="eastAsia"/>
          <w:sz w:val="24"/>
          <w:szCs w:val="24"/>
          <w:lang w:eastAsia="zh-CN"/>
        </w:rPr>
        <w:t>面食</w:t>
      </w:r>
      <w:r>
        <w:rPr>
          <w:rFonts w:ascii="宋体" w:eastAsia="宋体" w:hint="eastAsia"/>
          <w:sz w:val="24"/>
          <w:szCs w:val="24"/>
          <w:lang w:eastAsia="zh-CN"/>
        </w:rPr>
        <w:t>小点</w:t>
      </w:r>
    </w:p>
    <w:p w14:paraId="5D7BC50B" w14:textId="77777777" w:rsidR="009B05F0" w:rsidRDefault="009B05F0" w:rsidP="009B05F0">
      <w:pPr>
        <w:pStyle w:val="ae"/>
        <w:tabs>
          <w:tab w:val="left" w:pos="1493"/>
          <w:tab w:val="left" w:pos="1494"/>
        </w:tabs>
        <w:spacing w:before="39" w:line="360" w:lineRule="auto"/>
        <w:ind w:left="0" w:right="83" w:firstLine="0"/>
        <w:rPr>
          <w:rFonts w:ascii="宋体" w:eastAsia="宋体"/>
          <w:sz w:val="24"/>
          <w:szCs w:val="24"/>
          <w:lang w:eastAsia="zh-CN"/>
        </w:rPr>
      </w:pPr>
      <w:r>
        <w:rPr>
          <w:rFonts w:ascii="宋体" w:eastAsia="宋体" w:hint="eastAsia"/>
          <w:sz w:val="24"/>
          <w:szCs w:val="24"/>
          <w:lang w:eastAsia="zh-CN"/>
        </w:rPr>
        <w:t>饮品可在</w:t>
      </w:r>
      <w:r w:rsidRPr="007F4082">
        <w:rPr>
          <w:rFonts w:ascii="宋体" w:eastAsia="宋体"/>
          <w:sz w:val="24"/>
          <w:szCs w:val="24"/>
          <w:lang w:eastAsia="zh-CN"/>
        </w:rPr>
        <w:t>牛奶</w:t>
      </w:r>
      <w:r>
        <w:rPr>
          <w:rFonts w:ascii="宋体" w:eastAsia="宋体" w:hint="eastAsia"/>
          <w:sz w:val="24"/>
          <w:szCs w:val="24"/>
          <w:lang w:eastAsia="zh-CN"/>
        </w:rPr>
        <w:t>、</w:t>
      </w:r>
      <w:r w:rsidRPr="007F4082">
        <w:rPr>
          <w:rFonts w:ascii="宋体" w:eastAsia="宋体"/>
          <w:sz w:val="24"/>
          <w:szCs w:val="24"/>
          <w:lang w:eastAsia="zh-CN"/>
        </w:rPr>
        <w:t>酸奶</w:t>
      </w:r>
      <w:r>
        <w:rPr>
          <w:rFonts w:ascii="宋体" w:eastAsia="宋体" w:hint="eastAsia"/>
          <w:sz w:val="24"/>
          <w:szCs w:val="24"/>
          <w:lang w:eastAsia="zh-CN"/>
        </w:rPr>
        <w:t>、豆奶中任选一份。</w:t>
      </w:r>
    </w:p>
    <w:p w14:paraId="7043121B" w14:textId="77777777" w:rsidR="009B05F0" w:rsidRPr="00635C7B" w:rsidRDefault="009B05F0" w:rsidP="009B05F0">
      <w:pPr>
        <w:pStyle w:val="ae"/>
        <w:tabs>
          <w:tab w:val="left" w:pos="1493"/>
          <w:tab w:val="left" w:pos="1494"/>
        </w:tabs>
        <w:spacing w:before="39" w:line="360" w:lineRule="auto"/>
        <w:ind w:left="0" w:right="83" w:firstLine="0"/>
        <w:rPr>
          <w:rFonts w:ascii="宋体" w:eastAsia="宋体"/>
          <w:sz w:val="24"/>
          <w:szCs w:val="24"/>
          <w:lang w:eastAsia="zh-CN"/>
        </w:rPr>
      </w:pPr>
    </w:p>
    <w:p w14:paraId="581A9137" w14:textId="77777777" w:rsidR="009B05F0" w:rsidRPr="00635C7B" w:rsidRDefault="009B05F0" w:rsidP="009B05F0">
      <w:pPr>
        <w:spacing w:line="360" w:lineRule="auto"/>
        <w:jc w:val="both"/>
        <w:rPr>
          <w:rFonts w:ascii="宋体"/>
          <w:sz w:val="24"/>
          <w:szCs w:val="24"/>
          <w:lang w:eastAsia="zh-CN"/>
        </w:rPr>
      </w:pPr>
      <w:r>
        <w:rPr>
          <w:rFonts w:ascii="宋体" w:hint="eastAsia"/>
          <w:sz w:val="24"/>
          <w:szCs w:val="24"/>
          <w:lang w:eastAsia="zh-CN"/>
        </w:rPr>
        <w:t>寄宿生</w:t>
      </w:r>
      <w:r w:rsidRPr="00635C7B">
        <w:rPr>
          <w:rFonts w:ascii="宋体" w:hint="eastAsia"/>
          <w:sz w:val="24"/>
          <w:szCs w:val="24"/>
          <w:lang w:eastAsia="zh-CN"/>
        </w:rPr>
        <w:t>每日晚餐费用标准为4-</w:t>
      </w:r>
      <w:r w:rsidRPr="00635C7B">
        <w:rPr>
          <w:rFonts w:ascii="宋体"/>
          <w:sz w:val="24"/>
          <w:szCs w:val="24"/>
          <w:lang w:eastAsia="zh-CN"/>
        </w:rPr>
        <w:t>6</w:t>
      </w:r>
      <w:r w:rsidRPr="00635C7B">
        <w:rPr>
          <w:rFonts w:ascii="宋体" w:hint="eastAsia"/>
          <w:sz w:val="24"/>
          <w:szCs w:val="24"/>
          <w:lang w:eastAsia="zh-CN"/>
        </w:rPr>
        <w:t>年级30元，7-</w:t>
      </w:r>
      <w:r w:rsidRPr="00635C7B">
        <w:rPr>
          <w:rFonts w:ascii="宋体"/>
          <w:sz w:val="24"/>
          <w:szCs w:val="24"/>
          <w:lang w:eastAsia="zh-CN"/>
        </w:rPr>
        <w:t>8</w:t>
      </w:r>
      <w:r w:rsidRPr="00635C7B">
        <w:rPr>
          <w:rFonts w:ascii="宋体" w:hint="eastAsia"/>
          <w:sz w:val="24"/>
          <w:szCs w:val="24"/>
          <w:lang w:eastAsia="zh-CN"/>
        </w:rPr>
        <w:t>年级31元，主要可选择以下餐点之一：</w:t>
      </w:r>
    </w:p>
    <w:p w14:paraId="0E41CB1E" w14:textId="77777777" w:rsidR="009B05F0" w:rsidRPr="00635C7B" w:rsidRDefault="009B05F0" w:rsidP="0059545E">
      <w:pPr>
        <w:pStyle w:val="ae"/>
        <w:numPr>
          <w:ilvl w:val="2"/>
          <w:numId w:val="1"/>
        </w:numPr>
        <w:tabs>
          <w:tab w:val="left" w:pos="1493"/>
          <w:tab w:val="left" w:pos="1494"/>
        </w:tabs>
        <w:spacing w:line="360" w:lineRule="auto"/>
        <w:ind w:left="993" w:hanging="426"/>
        <w:rPr>
          <w:rFonts w:ascii="宋体" w:eastAsia="宋体"/>
          <w:sz w:val="24"/>
          <w:szCs w:val="24"/>
          <w:lang w:eastAsia="zh-CN"/>
        </w:rPr>
      </w:pPr>
      <w:bookmarkStart w:id="2" w:name="_GoBack"/>
      <w:r w:rsidRPr="00635C7B">
        <w:rPr>
          <w:rFonts w:ascii="宋体" w:eastAsia="宋体" w:hint="eastAsia"/>
          <w:sz w:val="24"/>
          <w:szCs w:val="24"/>
          <w:lang w:eastAsia="zh-CN"/>
        </w:rPr>
        <w:t>西式套餐</w:t>
      </w:r>
    </w:p>
    <w:p w14:paraId="0D19F31A" w14:textId="77777777" w:rsidR="009B05F0" w:rsidRPr="00635C7B" w:rsidRDefault="009B05F0" w:rsidP="0059545E">
      <w:pPr>
        <w:pStyle w:val="ae"/>
        <w:numPr>
          <w:ilvl w:val="2"/>
          <w:numId w:val="1"/>
        </w:numPr>
        <w:tabs>
          <w:tab w:val="left" w:pos="1493"/>
          <w:tab w:val="left" w:pos="1494"/>
        </w:tabs>
        <w:spacing w:line="360" w:lineRule="auto"/>
        <w:ind w:left="993" w:hanging="426"/>
        <w:rPr>
          <w:rFonts w:ascii="宋体" w:eastAsia="宋体"/>
          <w:sz w:val="24"/>
          <w:szCs w:val="24"/>
          <w:lang w:eastAsia="zh-CN"/>
        </w:rPr>
      </w:pPr>
      <w:r w:rsidRPr="00635C7B">
        <w:rPr>
          <w:rFonts w:ascii="宋体" w:eastAsia="宋体" w:hint="eastAsia"/>
          <w:sz w:val="24"/>
          <w:szCs w:val="24"/>
          <w:lang w:eastAsia="zh-CN"/>
        </w:rPr>
        <w:t>中餐套餐</w:t>
      </w:r>
    </w:p>
    <w:p w14:paraId="378FDE93" w14:textId="77777777" w:rsidR="009B05F0" w:rsidRPr="00635C7B" w:rsidRDefault="009B05F0" w:rsidP="0059545E">
      <w:pPr>
        <w:pStyle w:val="ae"/>
        <w:numPr>
          <w:ilvl w:val="2"/>
          <w:numId w:val="1"/>
        </w:numPr>
        <w:tabs>
          <w:tab w:val="left" w:pos="1493"/>
          <w:tab w:val="left" w:pos="1494"/>
        </w:tabs>
        <w:spacing w:line="360" w:lineRule="auto"/>
        <w:ind w:left="993" w:hanging="426"/>
        <w:rPr>
          <w:rFonts w:ascii="宋体" w:eastAsia="宋体"/>
          <w:sz w:val="24"/>
          <w:szCs w:val="24"/>
          <w:lang w:eastAsia="zh-CN"/>
        </w:rPr>
      </w:pPr>
      <w:r w:rsidRPr="00635C7B">
        <w:rPr>
          <w:rFonts w:ascii="宋体" w:eastAsia="宋体" w:hint="eastAsia"/>
          <w:sz w:val="24"/>
          <w:szCs w:val="24"/>
          <w:lang w:eastAsia="zh-CN"/>
        </w:rPr>
        <w:t>每日特色套餐</w:t>
      </w:r>
    </w:p>
    <w:p w14:paraId="255A74BC" w14:textId="77777777" w:rsidR="009B05F0" w:rsidRPr="00635C7B" w:rsidRDefault="009B05F0" w:rsidP="0059545E">
      <w:pPr>
        <w:pStyle w:val="ae"/>
        <w:numPr>
          <w:ilvl w:val="2"/>
          <w:numId w:val="1"/>
        </w:numPr>
        <w:tabs>
          <w:tab w:val="left" w:pos="1493"/>
          <w:tab w:val="left" w:pos="1494"/>
        </w:tabs>
        <w:spacing w:line="360" w:lineRule="auto"/>
        <w:ind w:left="993" w:hanging="426"/>
        <w:rPr>
          <w:rFonts w:ascii="宋体" w:eastAsia="宋体"/>
          <w:sz w:val="24"/>
          <w:szCs w:val="24"/>
          <w:lang w:eastAsia="zh-CN"/>
        </w:rPr>
      </w:pPr>
      <w:r w:rsidRPr="00635C7B">
        <w:rPr>
          <w:rFonts w:ascii="宋体" w:eastAsia="宋体" w:hint="eastAsia"/>
          <w:sz w:val="24"/>
          <w:szCs w:val="24"/>
          <w:lang w:eastAsia="zh-CN"/>
        </w:rPr>
        <w:t>面食套餐</w:t>
      </w:r>
    </w:p>
    <w:bookmarkEnd w:id="2"/>
    <w:p w14:paraId="282E58BA" w14:textId="2BB8202F" w:rsidR="007A1B0D" w:rsidRDefault="009B05F0" w:rsidP="009B05F0">
      <w:pPr>
        <w:pStyle w:val="Default"/>
        <w:rPr>
          <w:lang w:eastAsia="zh-CN"/>
        </w:rPr>
      </w:pPr>
      <w:r>
        <w:rPr>
          <w:rFonts w:ascii="宋体" w:hint="eastAsia"/>
          <w:lang w:eastAsia="zh-CN"/>
        </w:rPr>
        <w:t>晚餐饮品可在豆奶和瓶装水中二选</w:t>
      </w:r>
      <w:proofErr w:type="gramStart"/>
      <w:r>
        <w:rPr>
          <w:rFonts w:ascii="宋体" w:hint="eastAsia"/>
          <w:lang w:eastAsia="zh-CN"/>
        </w:rPr>
        <w:t>一</w:t>
      </w:r>
      <w:proofErr w:type="gramEnd"/>
      <w:r>
        <w:rPr>
          <w:rFonts w:ascii="宋体" w:hint="eastAsia"/>
          <w:lang w:eastAsia="zh-CN"/>
        </w:rPr>
        <w:t>，每餐含一份水果</w:t>
      </w:r>
      <w:r w:rsidR="009C0504">
        <w:rPr>
          <w:rFonts w:ascii="宋体" w:hint="eastAsia"/>
          <w:lang w:eastAsia="zh-CN"/>
        </w:rPr>
        <w:t>。</w:t>
      </w:r>
    </w:p>
    <w:sectPr w:rsidR="007A1B0D" w:rsidSect="00D5559C">
      <w:headerReference w:type="default" r:id="rId10"/>
      <w:footerReference w:type="default" r:id="rId11"/>
      <w:type w:val="continuous"/>
      <w:pgSz w:w="11920" w:h="16840"/>
      <w:pgMar w:top="1440" w:right="1440" w:bottom="1440" w:left="144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CC615" w14:textId="77777777" w:rsidR="00DD5DBA" w:rsidRDefault="00DD5DBA" w:rsidP="006B3D65">
      <w:pPr>
        <w:spacing w:after="0" w:line="240" w:lineRule="auto"/>
      </w:pPr>
      <w:r>
        <w:separator/>
      </w:r>
    </w:p>
  </w:endnote>
  <w:endnote w:type="continuationSeparator" w:id="0">
    <w:p w14:paraId="09E3CB5F" w14:textId="77777777" w:rsidR="00DD5DBA" w:rsidRDefault="00DD5DBA" w:rsidP="006B3D65">
      <w:pPr>
        <w:spacing w:after="0" w:line="240" w:lineRule="auto"/>
      </w:pPr>
      <w:r>
        <w:continuationSeparator/>
      </w:r>
    </w:p>
  </w:endnote>
  <w:endnote w:type="continuationNotice" w:id="1">
    <w:p w14:paraId="5723C91E" w14:textId="77777777" w:rsidR="00DD5DBA" w:rsidRDefault="00DD5D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 Std Medium">
    <w:altName w:val="Calibri"/>
    <w:panose1 w:val="00000000000000000000"/>
    <w:charset w:val="00"/>
    <w:family w:val="swiss"/>
    <w:notTrueType/>
    <w:pitch w:val="variable"/>
    <w:sig w:usb0="800000AF" w:usb1="5000205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Std Light">
    <w:altName w:val="Calibri"/>
    <w:panose1 w:val="00000000000000000000"/>
    <w:charset w:val="00"/>
    <w:family w:val="swiss"/>
    <w:notTrueType/>
    <w:pitch w:val="variable"/>
    <w:sig w:usb0="800000AF" w:usb1="5000205A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1854F363-9AA4-4696-A537-EC57DB8A566A}"/>
  </w:font>
  <w:font w:name="思源黑体 C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GillSansMTStd-Medium">
    <w:altName w:val="Lucida Sans Unicode"/>
    <w:panose1 w:val="00000000000000000000"/>
    <w:charset w:val="00"/>
    <w:family w:val="swiss"/>
    <w:notTrueType/>
    <w:pitch w:val="variable"/>
    <w:sig w:usb0="800000AF" w:usb1="5000205A" w:usb2="00000000" w:usb3="00000000" w:csb0="00000001" w:csb1="00000000"/>
  </w:font>
  <w:font w:name="Heiti SC">
    <w:altName w:val="Malgun Gothic Semilight"/>
    <w:charset w:val="88"/>
    <w:family w:val="auto"/>
    <w:pitch w:val="variable"/>
    <w:sig w:usb0="8000002F" w:usb1="090F004A" w:usb2="00000010" w:usb3="00000000" w:csb0="003E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FDCF" w14:textId="1C2CDEA8" w:rsidR="006B3D65" w:rsidRDefault="00587AEA" w:rsidP="006B3D65">
    <w:pPr>
      <w:spacing w:before="4" w:after="0" w:line="240" w:lineRule="exact"/>
      <w:rPr>
        <w:sz w:val="24"/>
        <w:szCs w:val="24"/>
      </w:rPr>
    </w:pPr>
    <w:r>
      <w:rPr>
        <w:rFonts w:ascii="GillSansMTStd-Medium" w:eastAsia="GillSansMTStd-Medium" w:hAnsi="GillSansMTStd-Medium" w:cs="GillSansMTStd-Medium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066A6F5" wp14:editId="31586779">
          <wp:simplePos x="0" y="0"/>
          <wp:positionH relativeFrom="column">
            <wp:posOffset>332105</wp:posOffset>
          </wp:positionH>
          <wp:positionV relativeFrom="paragraph">
            <wp:posOffset>-635</wp:posOffset>
          </wp:positionV>
          <wp:extent cx="5113606" cy="28221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ictum one line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586" b="30035"/>
                  <a:stretch/>
                </pic:blipFill>
                <pic:spPr bwMode="auto">
                  <a:xfrm>
                    <a:off x="0" y="0"/>
                    <a:ext cx="5113606" cy="282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1422B0" w14:textId="2EAEB2B0" w:rsidR="006B3D65" w:rsidRDefault="006B3D65" w:rsidP="006B3D65">
    <w:pPr>
      <w:spacing w:before="1" w:after="0" w:line="150" w:lineRule="exact"/>
      <w:rPr>
        <w:sz w:val="15"/>
        <w:szCs w:val="15"/>
      </w:rPr>
    </w:pPr>
  </w:p>
  <w:p w14:paraId="1BEBB871" w14:textId="77777777" w:rsidR="00587AEA" w:rsidRDefault="00587AEA" w:rsidP="006B3D65">
    <w:pPr>
      <w:spacing w:after="0" w:line="258" w:lineRule="auto"/>
      <w:ind w:left="565" w:right="545"/>
      <w:jc w:val="center"/>
      <w:rPr>
        <w:rFonts w:ascii="Heiti SC" w:eastAsia="Heiti SC" w:hAnsi="Heiti SC" w:cs="Heiti SC"/>
        <w:color w:val="636466"/>
        <w:w w:val="102"/>
        <w:sz w:val="15"/>
        <w:szCs w:val="15"/>
      </w:rPr>
    </w:pPr>
  </w:p>
  <w:p w14:paraId="5383A1DD" w14:textId="098DAE3C" w:rsidR="006B3D65" w:rsidRPr="00426C4D" w:rsidRDefault="001513DF" w:rsidP="00ED1B8E">
    <w:pPr>
      <w:spacing w:after="0" w:line="258" w:lineRule="auto"/>
      <w:jc w:val="center"/>
      <w:rPr>
        <w:rFonts w:ascii="微软雅黑" w:eastAsia="微软雅黑" w:hAnsi="微软雅黑" w:cs="GillSansMTStd-Medium"/>
        <w:color w:val="636466"/>
        <w:sz w:val="16"/>
        <w:szCs w:val="16"/>
      </w:rPr>
    </w:pPr>
    <w:r w:rsidRPr="001513DF">
      <w:rPr>
        <w:rFonts w:ascii="微软雅黑" w:eastAsia="微软雅黑" w:hAnsi="微软雅黑" w:cs="Heiti SC" w:hint="eastAsia"/>
        <w:color w:val="636466"/>
        <w:w w:val="102"/>
        <w:sz w:val="15"/>
        <w:szCs w:val="15"/>
      </w:rPr>
      <w:t>中国杭州市萧山区学知路</w:t>
    </w:r>
    <w:r w:rsidRPr="001513DF">
      <w:rPr>
        <w:rFonts w:ascii="微软雅黑" w:eastAsia="微软雅黑" w:hAnsi="微软雅黑" w:cs="Heiti SC"/>
        <w:color w:val="636466"/>
        <w:w w:val="102"/>
        <w:sz w:val="15"/>
        <w:szCs w:val="15"/>
      </w:rPr>
      <w:t>2399</w:t>
    </w:r>
    <w:r w:rsidRPr="001513DF">
      <w:rPr>
        <w:rFonts w:ascii="微软雅黑" w:eastAsia="微软雅黑" w:hAnsi="微软雅黑" w:cs="Heiti SC" w:hint="eastAsia"/>
        <w:color w:val="636466"/>
        <w:w w:val="102"/>
        <w:sz w:val="15"/>
        <w:szCs w:val="15"/>
      </w:rPr>
      <w:t>号，邮编</w:t>
    </w:r>
    <w:r w:rsidRPr="001513DF">
      <w:rPr>
        <w:rFonts w:ascii="微软雅黑" w:eastAsia="微软雅黑" w:hAnsi="微软雅黑" w:cs="Heiti SC"/>
        <w:color w:val="636466"/>
        <w:w w:val="102"/>
        <w:sz w:val="15"/>
        <w:szCs w:val="15"/>
      </w:rPr>
      <w:t>311231</w:t>
    </w:r>
    <w:r>
      <w:rPr>
        <w:rFonts w:ascii="微软雅黑" w:eastAsia="微软雅黑" w:hAnsi="微软雅黑" w:cs="Heiti SC"/>
        <w:color w:val="636466"/>
        <w:w w:val="102"/>
        <w:sz w:val="15"/>
        <w:szCs w:val="15"/>
      </w:rPr>
      <w:t xml:space="preserve"> </w:t>
    </w:r>
    <w:r w:rsidR="006B3D65" w:rsidRPr="00426C4D">
      <w:rPr>
        <w:rFonts w:ascii="微软雅黑" w:eastAsia="微软雅黑" w:hAnsi="微软雅黑" w:cs="GillSansMTStd-Medium"/>
        <w:color w:val="FFD200"/>
        <w:position w:val="2"/>
        <w:sz w:val="15"/>
        <w:szCs w:val="15"/>
      </w:rPr>
      <w:t>|</w:t>
    </w:r>
    <w:r w:rsidR="006B3D65" w:rsidRPr="00426C4D">
      <w:rPr>
        <w:rFonts w:ascii="微软雅黑" w:eastAsia="微软雅黑" w:hAnsi="微软雅黑" w:cs="GillSansMTStd-Medium"/>
        <w:color w:val="FFD200"/>
        <w:spacing w:val="26"/>
        <w:position w:val="2"/>
        <w:sz w:val="15"/>
        <w:szCs w:val="15"/>
      </w:rPr>
      <w:t xml:space="preserve"> </w:t>
    </w:r>
    <w:r w:rsidR="00B002F9" w:rsidRPr="00B002F9">
      <w:rPr>
        <w:rFonts w:ascii="微软雅黑" w:eastAsia="微软雅黑" w:hAnsi="微软雅黑" w:cs="GillSansMTStd-Medium"/>
        <w:color w:val="636466"/>
        <w:sz w:val="16"/>
        <w:szCs w:val="16"/>
      </w:rPr>
      <w:t xml:space="preserve">2399 </w:t>
    </w:r>
    <w:proofErr w:type="spellStart"/>
    <w:r w:rsidR="00B002F9" w:rsidRPr="00B002F9">
      <w:rPr>
        <w:rFonts w:ascii="微软雅黑" w:eastAsia="微软雅黑" w:hAnsi="微软雅黑" w:cs="GillSansMTStd-Medium"/>
        <w:color w:val="636466"/>
        <w:sz w:val="16"/>
        <w:szCs w:val="16"/>
      </w:rPr>
      <w:t>Xuezhi</w:t>
    </w:r>
    <w:proofErr w:type="spellEnd"/>
    <w:r w:rsidR="00B002F9" w:rsidRPr="00B002F9">
      <w:rPr>
        <w:rFonts w:ascii="微软雅黑" w:eastAsia="微软雅黑" w:hAnsi="微软雅黑" w:cs="GillSansMTStd-Medium"/>
        <w:color w:val="636466"/>
        <w:sz w:val="16"/>
        <w:szCs w:val="16"/>
      </w:rPr>
      <w:t xml:space="preserve"> Road, </w:t>
    </w:r>
    <w:proofErr w:type="spellStart"/>
    <w:r w:rsidR="00B002F9" w:rsidRPr="00B002F9">
      <w:rPr>
        <w:rFonts w:ascii="微软雅黑" w:eastAsia="微软雅黑" w:hAnsi="微软雅黑" w:cs="GillSansMTStd-Medium"/>
        <w:color w:val="636466"/>
        <w:sz w:val="16"/>
        <w:szCs w:val="16"/>
      </w:rPr>
      <w:t>Xiaoshan</w:t>
    </w:r>
    <w:proofErr w:type="spellEnd"/>
    <w:r w:rsidR="00B002F9" w:rsidRPr="00B002F9">
      <w:rPr>
        <w:rFonts w:ascii="微软雅黑" w:eastAsia="微软雅黑" w:hAnsi="微软雅黑" w:cs="GillSansMTStd-Medium"/>
        <w:color w:val="636466"/>
        <w:sz w:val="16"/>
        <w:szCs w:val="16"/>
      </w:rPr>
      <w:t xml:space="preserve"> District, Hangzhou, 311231, </w:t>
    </w:r>
    <w:proofErr w:type="spellStart"/>
    <w:r w:rsidR="00B002F9" w:rsidRPr="00B002F9">
      <w:rPr>
        <w:rFonts w:ascii="微软雅黑" w:eastAsia="微软雅黑" w:hAnsi="微软雅黑" w:cs="GillSansMTStd-Medium"/>
        <w:color w:val="636466"/>
        <w:sz w:val="16"/>
        <w:szCs w:val="16"/>
      </w:rPr>
      <w:t>P.</w:t>
    </w:r>
    <w:proofErr w:type="gramStart"/>
    <w:r w:rsidR="00B002F9" w:rsidRPr="00B002F9">
      <w:rPr>
        <w:rFonts w:ascii="微软雅黑" w:eastAsia="微软雅黑" w:hAnsi="微软雅黑" w:cs="GillSansMTStd-Medium"/>
        <w:color w:val="636466"/>
        <w:sz w:val="16"/>
        <w:szCs w:val="16"/>
      </w:rPr>
      <w:t>R.China</w:t>
    </w:r>
    <w:proofErr w:type="spellEnd"/>
    <w:proofErr w:type="gramEnd"/>
    <w:r w:rsidR="006B3D65" w:rsidRPr="00426C4D">
      <w:rPr>
        <w:rFonts w:ascii="微软雅黑" w:eastAsia="微软雅黑" w:hAnsi="微软雅黑" w:cs="GillSansMTStd-Medium"/>
        <w:color w:val="636466"/>
        <w:sz w:val="16"/>
        <w:szCs w:val="16"/>
      </w:rPr>
      <w:t xml:space="preserve"> </w:t>
    </w:r>
    <w:r w:rsidR="006B3D65" w:rsidRPr="00426C4D">
      <w:rPr>
        <w:rFonts w:ascii="微软雅黑" w:eastAsia="微软雅黑" w:hAnsi="微软雅黑" w:cs="GillSansMTStd-Medium"/>
        <w:color w:val="636466"/>
        <w:spacing w:val="22"/>
        <w:sz w:val="16"/>
        <w:szCs w:val="16"/>
      </w:rPr>
      <w:t xml:space="preserve"> </w:t>
    </w:r>
  </w:p>
  <w:p w14:paraId="0AF8B50D" w14:textId="41596E89" w:rsidR="006B3D65" w:rsidRPr="00426C4D" w:rsidRDefault="00C36477" w:rsidP="005A6145">
    <w:pPr>
      <w:spacing w:after="0" w:line="258" w:lineRule="auto"/>
      <w:jc w:val="center"/>
      <w:rPr>
        <w:rFonts w:ascii="微软雅黑" w:eastAsia="微软雅黑" w:hAnsi="微软雅黑" w:cs="GillSansMTStd-Medium"/>
        <w:sz w:val="16"/>
        <w:szCs w:val="16"/>
      </w:rPr>
    </w:pPr>
    <w:r>
      <w:rPr>
        <w:rFonts w:ascii="微软雅黑" w:eastAsia="微软雅黑" w:hAnsi="微软雅黑" w:cs="GillSansMTStd-Medium"/>
        <w:color w:val="636466"/>
        <w:sz w:val="16"/>
        <w:szCs w:val="16"/>
      </w:rPr>
      <w:t>+86 571 8239 6300</w:t>
    </w:r>
    <w:r w:rsidR="005A6145" w:rsidRPr="005A6145">
      <w:rPr>
        <w:rFonts w:ascii="微软雅黑" w:eastAsia="微软雅黑" w:hAnsi="微软雅黑" w:cs="GillSansMTStd-Medium"/>
        <w:color w:val="636466"/>
        <w:sz w:val="16"/>
        <w:szCs w:val="16"/>
      </w:rPr>
      <w:t xml:space="preserve"> | www.huilieducation.cn/hangzhou-school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40760" w14:textId="77777777" w:rsidR="00DD5DBA" w:rsidRDefault="00DD5DBA" w:rsidP="006B3D65">
      <w:pPr>
        <w:spacing w:after="0" w:line="240" w:lineRule="auto"/>
      </w:pPr>
      <w:r>
        <w:separator/>
      </w:r>
    </w:p>
  </w:footnote>
  <w:footnote w:type="continuationSeparator" w:id="0">
    <w:p w14:paraId="411165EB" w14:textId="77777777" w:rsidR="00DD5DBA" w:rsidRDefault="00DD5DBA" w:rsidP="006B3D65">
      <w:pPr>
        <w:spacing w:after="0" w:line="240" w:lineRule="auto"/>
      </w:pPr>
      <w:r>
        <w:continuationSeparator/>
      </w:r>
    </w:p>
  </w:footnote>
  <w:footnote w:type="continuationNotice" w:id="1">
    <w:p w14:paraId="6907EF3E" w14:textId="77777777" w:rsidR="00DD5DBA" w:rsidRDefault="00DD5D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5C66" w14:textId="7CBFE369" w:rsidR="002A7DDE" w:rsidRDefault="00B03812" w:rsidP="00D5559C">
    <w:pPr>
      <w:pStyle w:val="a4"/>
      <w:ind w:firstLineChars="550" w:firstLine="1210"/>
    </w:pPr>
    <w:r>
      <w:rPr>
        <w:noProof/>
      </w:rPr>
      <w:drawing>
        <wp:inline distT="0" distB="0" distL="0" distR="0" wp14:anchorId="68842136" wp14:editId="344B4E41">
          <wp:extent cx="4200236" cy="19558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NH dual logo-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76" cy="1961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54CB3"/>
    <w:multiLevelType w:val="hybridMultilevel"/>
    <w:tmpl w:val="63763214"/>
    <w:lvl w:ilvl="0" w:tplc="7A021F1A">
      <w:numFmt w:val="bullet"/>
      <w:lvlText w:val="•"/>
      <w:lvlJc w:val="left"/>
      <w:pPr>
        <w:ind w:left="1102" w:hanging="360"/>
      </w:pPr>
      <w:rPr>
        <w:rFonts w:ascii="Gill Sans MT Std Medium" w:eastAsia="Gill Sans MT Std Medium" w:hAnsi="Gill Sans MT Std Medium" w:cs="Gill Sans MT Std Medium" w:hint="default"/>
        <w:color w:val="F49712"/>
        <w:spacing w:val="-7"/>
        <w:w w:val="100"/>
        <w:sz w:val="24"/>
        <w:szCs w:val="24"/>
      </w:rPr>
    </w:lvl>
    <w:lvl w:ilvl="1" w:tplc="75688184">
      <w:numFmt w:val="bullet"/>
      <w:lvlText w:val="•"/>
      <w:lvlJc w:val="left"/>
      <w:pPr>
        <w:ind w:left="1493" w:hanging="360"/>
      </w:pPr>
      <w:rPr>
        <w:rFonts w:ascii="宋体" w:eastAsia="宋体" w:hAnsi="宋体" w:cs="宋体" w:hint="default"/>
        <w:color w:val="F49712"/>
        <w:w w:val="100"/>
        <w:sz w:val="24"/>
        <w:szCs w:val="24"/>
      </w:rPr>
    </w:lvl>
    <w:lvl w:ilvl="2" w:tplc="215E6612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1D826D7A">
      <w:numFmt w:val="bullet"/>
      <w:lvlText w:val="•"/>
      <w:lvlJc w:val="left"/>
      <w:pPr>
        <w:ind w:left="13960" w:hanging="360"/>
      </w:pPr>
      <w:rPr>
        <w:rFonts w:hint="default"/>
      </w:rPr>
    </w:lvl>
    <w:lvl w:ilvl="4" w:tplc="5B5A046A">
      <w:numFmt w:val="bullet"/>
      <w:lvlText w:val="•"/>
      <w:lvlJc w:val="left"/>
      <w:pPr>
        <w:ind w:left="10957" w:hanging="360"/>
      </w:pPr>
      <w:rPr>
        <w:rFonts w:hint="default"/>
      </w:rPr>
    </w:lvl>
    <w:lvl w:ilvl="5" w:tplc="B97A3342">
      <w:numFmt w:val="bullet"/>
      <w:lvlText w:val="•"/>
      <w:lvlJc w:val="left"/>
      <w:pPr>
        <w:ind w:left="7955" w:hanging="360"/>
      </w:pPr>
      <w:rPr>
        <w:rFonts w:hint="default"/>
      </w:rPr>
    </w:lvl>
    <w:lvl w:ilvl="6" w:tplc="F5266D3E">
      <w:numFmt w:val="bullet"/>
      <w:lvlText w:val="•"/>
      <w:lvlJc w:val="left"/>
      <w:pPr>
        <w:ind w:left="4953" w:hanging="360"/>
      </w:pPr>
      <w:rPr>
        <w:rFonts w:hint="default"/>
      </w:rPr>
    </w:lvl>
    <w:lvl w:ilvl="7" w:tplc="7F4AB834">
      <w:numFmt w:val="bullet"/>
      <w:lvlText w:val="•"/>
      <w:lvlJc w:val="left"/>
      <w:pPr>
        <w:ind w:left="1951" w:hanging="360"/>
      </w:pPr>
      <w:rPr>
        <w:rFonts w:hint="default"/>
      </w:rPr>
    </w:lvl>
    <w:lvl w:ilvl="8" w:tplc="416ADEE2">
      <w:numFmt w:val="bullet"/>
      <w:lvlText w:val="•"/>
      <w:lvlJc w:val="left"/>
      <w:pPr>
        <w:ind w:left="-105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2F"/>
    <w:rsid w:val="00011AE8"/>
    <w:rsid w:val="000334B0"/>
    <w:rsid w:val="0007462C"/>
    <w:rsid w:val="0009468C"/>
    <w:rsid w:val="001513DF"/>
    <w:rsid w:val="00177902"/>
    <w:rsid w:val="001A7CA2"/>
    <w:rsid w:val="001B2B95"/>
    <w:rsid w:val="001C21A5"/>
    <w:rsid w:val="001D7510"/>
    <w:rsid w:val="002011AA"/>
    <w:rsid w:val="0021170A"/>
    <w:rsid w:val="00224E3C"/>
    <w:rsid w:val="002544B2"/>
    <w:rsid w:val="00260F2F"/>
    <w:rsid w:val="002A7DDE"/>
    <w:rsid w:val="002B1252"/>
    <w:rsid w:val="002C0C4B"/>
    <w:rsid w:val="00337007"/>
    <w:rsid w:val="003415F4"/>
    <w:rsid w:val="003A6EA7"/>
    <w:rsid w:val="003C70F1"/>
    <w:rsid w:val="003F5D65"/>
    <w:rsid w:val="004104C4"/>
    <w:rsid w:val="00426C4D"/>
    <w:rsid w:val="00432AEC"/>
    <w:rsid w:val="004A3524"/>
    <w:rsid w:val="004D1BA9"/>
    <w:rsid w:val="004D4061"/>
    <w:rsid w:val="00520908"/>
    <w:rsid w:val="00527389"/>
    <w:rsid w:val="0054127F"/>
    <w:rsid w:val="0058735E"/>
    <w:rsid w:val="00587AEA"/>
    <w:rsid w:val="0059545E"/>
    <w:rsid w:val="005A6145"/>
    <w:rsid w:val="005F3CB4"/>
    <w:rsid w:val="00670757"/>
    <w:rsid w:val="00676819"/>
    <w:rsid w:val="006B3D65"/>
    <w:rsid w:val="006C1990"/>
    <w:rsid w:val="00703F97"/>
    <w:rsid w:val="00733F76"/>
    <w:rsid w:val="007525B3"/>
    <w:rsid w:val="00763337"/>
    <w:rsid w:val="00765932"/>
    <w:rsid w:val="00797642"/>
    <w:rsid w:val="007978BB"/>
    <w:rsid w:val="007A1B0D"/>
    <w:rsid w:val="007C47BE"/>
    <w:rsid w:val="007D0506"/>
    <w:rsid w:val="007E2636"/>
    <w:rsid w:val="00811D99"/>
    <w:rsid w:val="0086770C"/>
    <w:rsid w:val="00875BF0"/>
    <w:rsid w:val="008C6E3B"/>
    <w:rsid w:val="008E26AC"/>
    <w:rsid w:val="00962105"/>
    <w:rsid w:val="009B05F0"/>
    <w:rsid w:val="009C0504"/>
    <w:rsid w:val="009D7AFC"/>
    <w:rsid w:val="009F7FE3"/>
    <w:rsid w:val="00A159FE"/>
    <w:rsid w:val="00A1767B"/>
    <w:rsid w:val="00A21F97"/>
    <w:rsid w:val="00A63540"/>
    <w:rsid w:val="00A64C5D"/>
    <w:rsid w:val="00A65491"/>
    <w:rsid w:val="00A66F2B"/>
    <w:rsid w:val="00AB514E"/>
    <w:rsid w:val="00AB7CA4"/>
    <w:rsid w:val="00B002F9"/>
    <w:rsid w:val="00B03812"/>
    <w:rsid w:val="00B34E16"/>
    <w:rsid w:val="00B376E8"/>
    <w:rsid w:val="00B73516"/>
    <w:rsid w:val="00BA5F7F"/>
    <w:rsid w:val="00C36477"/>
    <w:rsid w:val="00C9095E"/>
    <w:rsid w:val="00CF0C24"/>
    <w:rsid w:val="00D00EDC"/>
    <w:rsid w:val="00D2731F"/>
    <w:rsid w:val="00D4590F"/>
    <w:rsid w:val="00D5559C"/>
    <w:rsid w:val="00D6244B"/>
    <w:rsid w:val="00D732C6"/>
    <w:rsid w:val="00DC45F1"/>
    <w:rsid w:val="00DD185A"/>
    <w:rsid w:val="00DD5DBA"/>
    <w:rsid w:val="00DF1F57"/>
    <w:rsid w:val="00E56B08"/>
    <w:rsid w:val="00E63938"/>
    <w:rsid w:val="00E96ED9"/>
    <w:rsid w:val="00ED1B8E"/>
    <w:rsid w:val="00FB7EE3"/>
    <w:rsid w:val="00FD0718"/>
    <w:rsid w:val="126FA5B7"/>
    <w:rsid w:val="3A292CBD"/>
    <w:rsid w:val="4CCCB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11C72"/>
  <w15:docId w15:val="{9206779B-505D-4AA2-9EAF-E4048548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102B"/>
  </w:style>
  <w:style w:type="paragraph" w:styleId="6">
    <w:name w:val="heading 6"/>
    <w:basedOn w:val="a"/>
    <w:link w:val="60"/>
    <w:uiPriority w:val="9"/>
    <w:qFormat/>
    <w:rsid w:val="009B05F0"/>
    <w:pPr>
      <w:autoSpaceDE w:val="0"/>
      <w:autoSpaceDN w:val="0"/>
      <w:spacing w:before="38" w:after="0" w:line="240" w:lineRule="auto"/>
      <w:ind w:left="850"/>
      <w:outlineLvl w:val="5"/>
    </w:pPr>
    <w:rPr>
      <w:rFonts w:ascii="Gill Sans MT Std Medium" w:eastAsia="Gill Sans MT Std Medium" w:hAnsi="Gill Sans MT Std Medium" w:cs="Gill Sans MT Std Mediu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70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3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6B3D65"/>
  </w:style>
  <w:style w:type="paragraph" w:styleId="a6">
    <w:name w:val="footer"/>
    <w:basedOn w:val="a"/>
    <w:link w:val="a7"/>
    <w:uiPriority w:val="99"/>
    <w:unhideWhenUsed/>
    <w:rsid w:val="006B3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6B3D65"/>
  </w:style>
  <w:style w:type="paragraph" w:styleId="a8">
    <w:name w:val="Balloon Text"/>
    <w:basedOn w:val="a"/>
    <w:link w:val="a9"/>
    <w:uiPriority w:val="99"/>
    <w:semiHidden/>
    <w:unhideWhenUsed/>
    <w:rsid w:val="00D5559C"/>
    <w:pPr>
      <w:spacing w:after="0" w:line="240" w:lineRule="auto"/>
    </w:pPr>
    <w:rPr>
      <w:rFonts w:ascii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5559C"/>
    <w:rPr>
      <w:rFonts w:ascii="宋体"/>
      <w:sz w:val="18"/>
      <w:szCs w:val="18"/>
    </w:rPr>
  </w:style>
  <w:style w:type="paragraph" w:customStyle="1" w:styleId="Default">
    <w:name w:val="Default"/>
    <w:rsid w:val="007A1B0D"/>
    <w:pPr>
      <w:widowControl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6C1990"/>
  </w:style>
  <w:style w:type="character" w:customStyle="1" w:styleId="ab">
    <w:name w:val="日期 字符"/>
    <w:basedOn w:val="a0"/>
    <w:link w:val="aa"/>
    <w:uiPriority w:val="99"/>
    <w:semiHidden/>
    <w:rsid w:val="006C1990"/>
  </w:style>
  <w:style w:type="character" w:customStyle="1" w:styleId="60">
    <w:name w:val="标题 6 字符"/>
    <w:basedOn w:val="a0"/>
    <w:link w:val="6"/>
    <w:uiPriority w:val="9"/>
    <w:rsid w:val="009B05F0"/>
    <w:rPr>
      <w:rFonts w:ascii="Gill Sans MT Std Medium" w:eastAsia="Gill Sans MT Std Medium" w:hAnsi="Gill Sans MT Std Medium" w:cs="Gill Sans MT Std Medium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9B05F0"/>
    <w:pPr>
      <w:autoSpaceDE w:val="0"/>
      <w:autoSpaceDN w:val="0"/>
      <w:spacing w:after="0" w:line="240" w:lineRule="auto"/>
    </w:pPr>
    <w:rPr>
      <w:rFonts w:ascii="Gill Sans MT Std Light" w:eastAsia="Gill Sans MT Std Light" w:hAnsi="Gill Sans MT Std Light" w:cs="Gill Sans MT Std Light"/>
      <w:sz w:val="18"/>
      <w:szCs w:val="18"/>
    </w:rPr>
  </w:style>
  <w:style w:type="character" w:customStyle="1" w:styleId="ad">
    <w:name w:val="正文文本 字符"/>
    <w:basedOn w:val="a0"/>
    <w:link w:val="ac"/>
    <w:uiPriority w:val="1"/>
    <w:rsid w:val="009B05F0"/>
    <w:rPr>
      <w:rFonts w:ascii="Gill Sans MT Std Light" w:eastAsia="Gill Sans MT Std Light" w:hAnsi="Gill Sans MT Std Light" w:cs="Gill Sans MT Std Light"/>
      <w:sz w:val="18"/>
      <w:szCs w:val="18"/>
    </w:rPr>
  </w:style>
  <w:style w:type="paragraph" w:styleId="ae">
    <w:name w:val="List Paragraph"/>
    <w:basedOn w:val="a"/>
    <w:uiPriority w:val="1"/>
    <w:qFormat/>
    <w:rsid w:val="009B05F0"/>
    <w:pPr>
      <w:autoSpaceDE w:val="0"/>
      <w:autoSpaceDN w:val="0"/>
      <w:spacing w:after="0" w:line="240" w:lineRule="auto"/>
      <w:ind w:left="1493" w:hanging="360"/>
    </w:pPr>
    <w:rPr>
      <w:rFonts w:ascii="Gill Sans MT Std Light" w:eastAsia="Gill Sans MT Std Light" w:hAnsi="Gill Sans MT Std Light" w:cs="Gill Sans MT Std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0834172E2B84CB2C449E5A6F73F1F" ma:contentTypeVersion="8" ma:contentTypeDescription="Create a new document." ma:contentTypeScope="" ma:versionID="e8ca4cc772da09e72f6ebd95ca814441">
  <xsd:schema xmlns:xsd="http://www.w3.org/2001/XMLSchema" xmlns:xs="http://www.w3.org/2001/XMLSchema" xmlns:p="http://schemas.microsoft.com/office/2006/metadata/properties" xmlns:ns3="d9890750-45aa-468d-8c3b-529b5593f2d5" targetNamespace="http://schemas.microsoft.com/office/2006/metadata/properties" ma:root="true" ma:fieldsID="810666665f7edd1eaea437adfabd0713" ns3:_="">
    <xsd:import namespace="d9890750-45aa-468d-8c3b-529b5593f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90750-45aa-468d-8c3b-529b5593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B6E2A-9C24-4C0D-80EA-ACB686499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90750-45aa-468d-8c3b-529b5593f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4B50D-3925-4EBF-BAF0-66CE1DA79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700BE-A9F3-4BE4-AE72-44A70F6DE6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Zhang</dc:creator>
  <cp:keywords/>
  <cp:lastModifiedBy>Wendy Ma</cp:lastModifiedBy>
  <cp:revision>24</cp:revision>
  <cp:lastPrinted>2019-09-05T01:03:00Z</cp:lastPrinted>
  <dcterms:created xsi:type="dcterms:W3CDTF">2019-09-01T07:26:00Z</dcterms:created>
  <dcterms:modified xsi:type="dcterms:W3CDTF">2019-09-07T03:07:00Z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LastSaved">
    <vt:filetime>2017-05-16T00:00:00Z</vt:filetime>
  </property>
  <property fmtid="{D5CDD505-2E9C-101B-9397-08002B2CF9AE}" pid="4" name="ContentTypeId">
    <vt:lpwstr>0x01010094D0834172E2B84CB2C449E5A6F73F1F</vt:lpwstr>
  </property>
</Properties>
</file>